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B533" w14:textId="75AAAC2D" w:rsidR="00D07F63" w:rsidRDefault="00D07F63" w:rsidP="00815DA2">
      <w:pPr>
        <w:spacing w:after="0" w:line="240" w:lineRule="auto"/>
      </w:pPr>
      <w:r w:rsidRPr="00D07F63">
        <w:rPr>
          <w:b/>
          <w:bCs/>
        </w:rPr>
        <w:t xml:space="preserve">Access for voters </w:t>
      </w:r>
      <w:r w:rsidRPr="00D07F63">
        <w:br/>
        <w:t>Everyone should be able to cast their vote without facing barriers. They should be able to vote on their own and in secret.</w:t>
      </w:r>
    </w:p>
    <w:p w14:paraId="79CA27BC" w14:textId="77777777" w:rsidR="00815DA2" w:rsidRDefault="00815DA2" w:rsidP="00815DA2">
      <w:pPr>
        <w:spacing w:after="0" w:line="240" w:lineRule="auto"/>
      </w:pPr>
    </w:p>
    <w:p w14:paraId="7AB6C526" w14:textId="50B646C1" w:rsidR="00D07F63" w:rsidRDefault="00D07F63" w:rsidP="00815DA2">
      <w:pPr>
        <w:spacing w:after="0" w:line="240" w:lineRule="auto"/>
      </w:pPr>
      <w:r w:rsidRPr="00D07F63">
        <w:t>We will take all reasonable steps to support voters with disabilities to improve the range and quality of support.</w:t>
      </w:r>
    </w:p>
    <w:p w14:paraId="71FEF43B" w14:textId="77777777" w:rsidR="00815DA2" w:rsidRDefault="00815DA2" w:rsidP="00815DA2">
      <w:pPr>
        <w:spacing w:after="0" w:line="240" w:lineRule="auto"/>
      </w:pPr>
    </w:p>
    <w:p w14:paraId="6B14D816" w14:textId="77777777" w:rsidR="00815DA2" w:rsidRPr="00D07F63" w:rsidRDefault="00815DA2" w:rsidP="00815DA2">
      <w:pPr>
        <w:spacing w:after="0" w:line="240" w:lineRule="auto"/>
      </w:pPr>
    </w:p>
    <w:p w14:paraId="68347058" w14:textId="144F9DB9" w:rsidR="00815DA2" w:rsidRDefault="00D07F63" w:rsidP="00815DA2">
      <w:pPr>
        <w:spacing w:after="0" w:line="240" w:lineRule="auto"/>
        <w:rPr>
          <w:b/>
          <w:bCs/>
        </w:rPr>
      </w:pPr>
      <w:r w:rsidRPr="00D07F63">
        <w:rPr>
          <w:b/>
          <w:bCs/>
        </w:rPr>
        <w:t xml:space="preserve">Polling </w:t>
      </w:r>
      <w:r w:rsidR="00FD5475">
        <w:rPr>
          <w:b/>
          <w:bCs/>
        </w:rPr>
        <w:t>S</w:t>
      </w:r>
      <w:r w:rsidRPr="00D07F63">
        <w:rPr>
          <w:b/>
          <w:bCs/>
        </w:rPr>
        <w:t xml:space="preserve">tation Voting </w:t>
      </w:r>
    </w:p>
    <w:p w14:paraId="1F4B44D7" w14:textId="7652F957" w:rsidR="00D07F63" w:rsidRDefault="00D07F63" w:rsidP="00815DA2">
      <w:pPr>
        <w:spacing w:after="0" w:line="240" w:lineRule="auto"/>
      </w:pPr>
      <w:r w:rsidRPr="00D07F63">
        <w:t xml:space="preserve">Disabled voters </w:t>
      </w:r>
      <w:r w:rsidR="006B5BF6">
        <w:t>can</w:t>
      </w:r>
      <w:r w:rsidRPr="00D07F63">
        <w:t xml:space="preserve"> choose anyone who is over 18 to accompany them in the polling station to help them vote</w:t>
      </w:r>
      <w:r w:rsidR="006B5BF6">
        <w:t>, they will need to fill in a short form to log that they helped you.</w:t>
      </w:r>
      <w:r w:rsidRPr="00D07F63">
        <w:t> You can also ask the person in charge of the polling station, known as the Presiding Officer, to help you fill in your ballot paper. They are legally bound by the Requirement for Secrecy and your vote will remain secret.</w:t>
      </w:r>
    </w:p>
    <w:p w14:paraId="0BA3681D" w14:textId="77777777" w:rsidR="00815DA2" w:rsidRDefault="00815DA2" w:rsidP="00815DA2">
      <w:pPr>
        <w:spacing w:after="0" w:line="240" w:lineRule="auto"/>
      </w:pPr>
    </w:p>
    <w:p w14:paraId="2BC25284" w14:textId="69200E26" w:rsidR="00D07F63" w:rsidRDefault="00D07F63" w:rsidP="00815DA2">
      <w:pPr>
        <w:spacing w:after="0" w:line="240" w:lineRule="auto"/>
      </w:pPr>
      <w:r w:rsidRPr="00D07F63">
        <w:t xml:space="preserve">If you feel nervous about attending your polling station, please don’t worry. The staff are there to help and support all voters. If you want to go when the polling station is quieter, we </w:t>
      </w:r>
      <w:r w:rsidR="006B5BF6" w:rsidRPr="00D07F63">
        <w:t>recommend</w:t>
      </w:r>
      <w:r w:rsidRPr="00D07F63">
        <w:t xml:space="preserve"> you attend during times that are less busy (e.g. mid-morning or early afternoon).</w:t>
      </w:r>
    </w:p>
    <w:p w14:paraId="6E1BF84D" w14:textId="77777777" w:rsidR="00815DA2" w:rsidRDefault="00815DA2" w:rsidP="00815DA2">
      <w:pPr>
        <w:spacing w:after="0" w:line="240" w:lineRule="auto"/>
      </w:pPr>
    </w:p>
    <w:p w14:paraId="36DB48E0" w14:textId="77777777" w:rsidR="00815DA2" w:rsidRPr="00D07F63" w:rsidRDefault="00815DA2" w:rsidP="00815DA2">
      <w:pPr>
        <w:spacing w:after="0" w:line="240" w:lineRule="auto"/>
      </w:pPr>
    </w:p>
    <w:p w14:paraId="7B1C22BA" w14:textId="4DC2E8E1" w:rsidR="00D07F63" w:rsidRDefault="00D07F63" w:rsidP="00815DA2">
      <w:pPr>
        <w:spacing w:after="0" w:line="240" w:lineRule="auto"/>
        <w:rPr>
          <w:b/>
          <w:bCs/>
        </w:rPr>
      </w:pPr>
      <w:r w:rsidRPr="00D07F63">
        <w:rPr>
          <w:b/>
          <w:bCs/>
        </w:rPr>
        <w:t>Accessibility</w:t>
      </w:r>
    </w:p>
    <w:p w14:paraId="70037303" w14:textId="2ECEC9B4" w:rsidR="00D07F63" w:rsidRDefault="00D07F63" w:rsidP="00815DA2">
      <w:pPr>
        <w:spacing w:after="0" w:line="240" w:lineRule="auto"/>
      </w:pPr>
      <w:r>
        <w:t>Equipment available in the polling</w:t>
      </w:r>
      <w:r w:rsidR="006B5BF6">
        <w:t xml:space="preserve"> station</w:t>
      </w:r>
      <w:r>
        <w:t xml:space="preserve"> includes:</w:t>
      </w:r>
    </w:p>
    <w:p w14:paraId="645A31B3" w14:textId="53A6E9F9" w:rsidR="00D07F63" w:rsidRDefault="00D07F63" w:rsidP="00815DA2">
      <w:pPr>
        <w:pStyle w:val="ListParagraph"/>
        <w:numPr>
          <w:ilvl w:val="0"/>
          <w:numId w:val="1"/>
        </w:numPr>
        <w:spacing w:after="0" w:line="240" w:lineRule="auto"/>
      </w:pPr>
      <w:r>
        <w:t xml:space="preserve">Polling booths adapted for wheelchair users </w:t>
      </w:r>
    </w:p>
    <w:p w14:paraId="31933AC2" w14:textId="4E1CD8D4" w:rsidR="00D07F63" w:rsidRDefault="00D07F63" w:rsidP="00815DA2">
      <w:pPr>
        <w:pStyle w:val="ListParagraph"/>
        <w:numPr>
          <w:ilvl w:val="0"/>
          <w:numId w:val="1"/>
        </w:numPr>
        <w:spacing w:after="0" w:line="240" w:lineRule="auto"/>
      </w:pPr>
      <w:r>
        <w:t>Polling station entrance</w:t>
      </w:r>
      <w:r w:rsidR="006B5BF6">
        <w:t>s</w:t>
      </w:r>
      <w:r>
        <w:t xml:space="preserve"> will be well signposted </w:t>
      </w:r>
    </w:p>
    <w:p w14:paraId="42FF204C" w14:textId="7CAF0E5F" w:rsidR="00D07F63" w:rsidRDefault="00D07F63" w:rsidP="00815DA2">
      <w:pPr>
        <w:pStyle w:val="ListParagraph"/>
        <w:numPr>
          <w:ilvl w:val="0"/>
          <w:numId w:val="1"/>
        </w:numPr>
        <w:spacing w:after="0" w:line="240" w:lineRule="auto"/>
      </w:pPr>
      <w:r>
        <w:t xml:space="preserve">Where buildings aren’t </w:t>
      </w:r>
      <w:r w:rsidR="006B5BF6">
        <w:t>accessible,</w:t>
      </w:r>
      <w:r>
        <w:t xml:space="preserve"> we provide ramps on election day </w:t>
      </w:r>
    </w:p>
    <w:p w14:paraId="5375B1C6" w14:textId="1AF9801B" w:rsidR="00D07F63" w:rsidRDefault="00D07F63" w:rsidP="00815DA2">
      <w:pPr>
        <w:pStyle w:val="ListParagraph"/>
        <w:numPr>
          <w:ilvl w:val="0"/>
          <w:numId w:val="1"/>
        </w:numPr>
        <w:spacing w:after="0" w:line="240" w:lineRule="auto"/>
      </w:pPr>
      <w:r>
        <w:t xml:space="preserve">Seating </w:t>
      </w:r>
    </w:p>
    <w:p w14:paraId="4D572BEA" w14:textId="23395487" w:rsidR="00D07F63" w:rsidRDefault="00D07F63" w:rsidP="00815DA2">
      <w:pPr>
        <w:pStyle w:val="ListParagraph"/>
        <w:numPr>
          <w:ilvl w:val="0"/>
          <w:numId w:val="1"/>
        </w:numPr>
        <w:spacing w:after="0" w:line="240" w:lineRule="auto"/>
      </w:pPr>
      <w:r>
        <w:t xml:space="preserve">Pencil grips </w:t>
      </w:r>
    </w:p>
    <w:p w14:paraId="025AD402" w14:textId="61F7616B" w:rsidR="00D07F63" w:rsidRDefault="00D07F63" w:rsidP="00815DA2">
      <w:pPr>
        <w:pStyle w:val="ListParagraph"/>
        <w:numPr>
          <w:ilvl w:val="0"/>
          <w:numId w:val="1"/>
        </w:numPr>
        <w:spacing w:after="0" w:line="240" w:lineRule="auto"/>
      </w:pPr>
      <w:r>
        <w:t xml:space="preserve">Long easy grip pencils </w:t>
      </w:r>
    </w:p>
    <w:p w14:paraId="082B7EA1" w14:textId="14EC3DC5" w:rsidR="00D07F63" w:rsidRDefault="00D07F63" w:rsidP="00815DA2">
      <w:pPr>
        <w:pStyle w:val="ListParagraph"/>
        <w:numPr>
          <w:ilvl w:val="0"/>
          <w:numId w:val="1"/>
        </w:numPr>
        <w:spacing w:after="0" w:line="240" w:lineRule="auto"/>
      </w:pPr>
      <w:r>
        <w:t xml:space="preserve">Magnifying glass </w:t>
      </w:r>
    </w:p>
    <w:p w14:paraId="727ED622" w14:textId="77777777" w:rsidR="00E57DFB" w:rsidRDefault="00E57DFB" w:rsidP="00815DA2">
      <w:pPr>
        <w:pStyle w:val="ListParagraph"/>
        <w:numPr>
          <w:ilvl w:val="0"/>
          <w:numId w:val="1"/>
        </w:numPr>
        <w:spacing w:after="0" w:line="240" w:lineRule="auto"/>
      </w:pPr>
      <w:r>
        <w:t>Tactile Voting Device</w:t>
      </w:r>
    </w:p>
    <w:p w14:paraId="30FF95EB" w14:textId="0205718E" w:rsidR="00E57DFB" w:rsidRDefault="00E57DFB" w:rsidP="00815DA2">
      <w:pPr>
        <w:pStyle w:val="ListParagraph"/>
        <w:numPr>
          <w:ilvl w:val="0"/>
          <w:numId w:val="1"/>
        </w:numPr>
        <w:spacing w:after="0" w:line="240" w:lineRule="auto"/>
      </w:pPr>
      <w:r>
        <w:t xml:space="preserve">Large handheld ballot paper  </w:t>
      </w:r>
    </w:p>
    <w:p w14:paraId="231D0ECF" w14:textId="77777777" w:rsidR="00E57DFB" w:rsidRPr="00815DA2" w:rsidRDefault="00E57DFB" w:rsidP="00815DA2">
      <w:pPr>
        <w:pStyle w:val="ListParagraph"/>
        <w:numPr>
          <w:ilvl w:val="0"/>
          <w:numId w:val="1"/>
        </w:numPr>
        <w:spacing w:after="0" w:line="240" w:lineRule="auto"/>
      </w:pPr>
      <w:r w:rsidRPr="00E57DFB">
        <w:rPr>
          <w:rFonts w:eastAsia="Times New Roman" w:cs="Times New Roman"/>
          <w:color w:val="13181B"/>
          <w:kern w:val="0"/>
          <w:lang w:eastAsia="en-GB"/>
          <w14:ligatures w14:val="none"/>
        </w:rPr>
        <w:t>Notices in large print, with pictorial guidance on the voting process and how to vote</w:t>
      </w:r>
    </w:p>
    <w:p w14:paraId="59ECC84D" w14:textId="45D47FA5" w:rsidR="00815DA2" w:rsidRPr="00072645" w:rsidRDefault="00815DA2" w:rsidP="00815DA2">
      <w:pPr>
        <w:pStyle w:val="ListParagraph"/>
        <w:numPr>
          <w:ilvl w:val="0"/>
          <w:numId w:val="1"/>
        </w:numPr>
        <w:spacing w:after="0" w:line="240" w:lineRule="auto"/>
      </w:pPr>
      <w:r>
        <w:rPr>
          <w:rFonts w:eastAsia="Times New Roman" w:cs="Times New Roman"/>
          <w:color w:val="13181B"/>
          <w:kern w:val="0"/>
          <w:lang w:eastAsia="en-GB"/>
          <w14:ligatures w14:val="none"/>
        </w:rPr>
        <w:t>Audio ballot papers – you will be able to scan a QR code and the ballot paper will be read to you</w:t>
      </w:r>
    </w:p>
    <w:p w14:paraId="00ED9777" w14:textId="7CEDAB05" w:rsidR="00072645" w:rsidRPr="00E57DFB" w:rsidRDefault="00072645" w:rsidP="00815DA2">
      <w:pPr>
        <w:pStyle w:val="ListParagraph"/>
        <w:numPr>
          <w:ilvl w:val="0"/>
          <w:numId w:val="1"/>
        </w:numPr>
        <w:spacing w:after="0" w:line="240" w:lineRule="auto"/>
      </w:pPr>
      <w:r>
        <w:rPr>
          <w:rFonts w:eastAsia="Times New Roman" w:cs="Times New Roman"/>
          <w:color w:val="13181B"/>
          <w:kern w:val="0"/>
          <w:lang w:eastAsia="en-GB"/>
          <w14:ligatures w14:val="none"/>
        </w:rPr>
        <w:t xml:space="preserve">Coloured overlays/filters </w:t>
      </w:r>
    </w:p>
    <w:p w14:paraId="40337F03" w14:textId="6D1C6832" w:rsidR="00E57DFB" w:rsidRPr="00137216" w:rsidRDefault="00E57DFB" w:rsidP="00815DA2">
      <w:pPr>
        <w:pStyle w:val="ListParagraph"/>
        <w:numPr>
          <w:ilvl w:val="0"/>
          <w:numId w:val="1"/>
        </w:numPr>
        <w:spacing w:after="0" w:line="240" w:lineRule="auto"/>
      </w:pPr>
      <w:r w:rsidRPr="00E57DFB">
        <w:rPr>
          <w:rFonts w:eastAsia="Times New Roman" w:cs="Times New Roman"/>
          <w:color w:val="13181B"/>
          <w:kern w:val="0"/>
          <w:lang w:eastAsia="en-GB"/>
          <w14:ligatures w14:val="none"/>
        </w:rPr>
        <w:t xml:space="preserve">Fully trained staff, wearing badges who can give you support where needed </w:t>
      </w:r>
    </w:p>
    <w:p w14:paraId="350737A9" w14:textId="1A7E4D11" w:rsidR="00137216" w:rsidRPr="00E57DFB" w:rsidRDefault="00137216" w:rsidP="00815DA2">
      <w:pPr>
        <w:pStyle w:val="ListParagraph"/>
        <w:numPr>
          <w:ilvl w:val="0"/>
          <w:numId w:val="1"/>
        </w:numPr>
        <w:spacing w:after="0" w:line="240" w:lineRule="auto"/>
      </w:pPr>
      <w:r>
        <w:rPr>
          <w:rFonts w:eastAsia="Times New Roman" w:cs="Times New Roman"/>
          <w:color w:val="13181B"/>
          <w:kern w:val="0"/>
          <w:lang w:eastAsia="en-GB"/>
          <w14:ligatures w14:val="none"/>
        </w:rPr>
        <w:t>McGonagle Reader – can be brought to the polling station on request</w:t>
      </w:r>
    </w:p>
    <w:p w14:paraId="015DA188" w14:textId="77777777" w:rsidR="00815DA2" w:rsidRDefault="00815DA2" w:rsidP="00815DA2">
      <w:pPr>
        <w:spacing w:after="0" w:line="240" w:lineRule="auto"/>
        <w:rPr>
          <w:b/>
          <w:bCs/>
        </w:rPr>
      </w:pPr>
    </w:p>
    <w:p w14:paraId="20B2B0E0" w14:textId="094A459F" w:rsidR="00D07F63" w:rsidRDefault="00D07F63" w:rsidP="00815DA2">
      <w:pPr>
        <w:spacing w:after="0" w:line="240" w:lineRule="auto"/>
        <w:rPr>
          <w:b/>
          <w:bCs/>
        </w:rPr>
      </w:pPr>
      <w:r w:rsidRPr="00D07F63">
        <w:rPr>
          <w:b/>
          <w:bCs/>
        </w:rPr>
        <w:t xml:space="preserve">Voters with vision impairments </w:t>
      </w:r>
    </w:p>
    <w:p w14:paraId="19CA15DE" w14:textId="0F157AB8" w:rsidR="00D07F63" w:rsidRDefault="00D07F63" w:rsidP="00815DA2">
      <w:pPr>
        <w:spacing w:after="0" w:line="240" w:lineRule="auto"/>
      </w:pPr>
      <w:r w:rsidRPr="00D07F63">
        <w:t xml:space="preserve">A large print version of the ballot paper will be on display inside the polling </w:t>
      </w:r>
      <w:r w:rsidR="00226437" w:rsidRPr="00D07F63">
        <w:t>station,</w:t>
      </w:r>
      <w:r w:rsidRPr="00D07F63">
        <w:t xml:space="preserve"> and you can request a large handheld version of the ballot paper too. You can use the large print copy to read all the information on the ballot paper, but you must still cast your vote on a standard print ballot paper.</w:t>
      </w:r>
    </w:p>
    <w:p w14:paraId="32546837" w14:textId="77777777" w:rsidR="00815DA2" w:rsidRDefault="00815DA2" w:rsidP="00815DA2">
      <w:pPr>
        <w:spacing w:after="0" w:line="240" w:lineRule="auto"/>
      </w:pPr>
    </w:p>
    <w:p w14:paraId="7C373275" w14:textId="4BE70CBF" w:rsidR="00D07F63" w:rsidRDefault="00D07F63" w:rsidP="00815DA2">
      <w:pPr>
        <w:spacing w:after="0" w:line="240" w:lineRule="auto"/>
      </w:pPr>
      <w:r w:rsidRPr="00D07F63">
        <w:t>You can also request a magnifying glass to read the standard ballot paper that you must complete - just ask a member of staff.</w:t>
      </w:r>
    </w:p>
    <w:p w14:paraId="6B6FFE48" w14:textId="77777777" w:rsidR="00815DA2" w:rsidRDefault="00815DA2" w:rsidP="00815DA2">
      <w:pPr>
        <w:spacing w:after="0" w:line="240" w:lineRule="auto"/>
      </w:pPr>
    </w:p>
    <w:p w14:paraId="4080ADD4" w14:textId="172057FD" w:rsidR="00D07F63" w:rsidRDefault="00815DA2" w:rsidP="00815DA2">
      <w:pPr>
        <w:spacing w:after="0" w:line="240" w:lineRule="auto"/>
      </w:pPr>
      <w:r>
        <w:t>You will be able to access an audio version of the ballot paper in each polling station. You will need a device to scan the QR code that will be inside the polling</w:t>
      </w:r>
      <w:r w:rsidR="00396148">
        <w:t xml:space="preserve"> station</w:t>
      </w:r>
      <w:r w:rsidRPr="00E05617">
        <w:t>.</w:t>
      </w:r>
      <w:r>
        <w:t xml:space="preserve"> You will then be taken to a web page that will read the ballot paper for you. If you need to you can use this with the </w:t>
      </w:r>
      <w:r>
        <w:lastRenderedPageBreak/>
        <w:t xml:space="preserve">tactile voting template which is available in each polling station. </w:t>
      </w:r>
      <w:r w:rsidR="00D07F63" w:rsidRPr="00D07F63">
        <w:t>The staff will provide guidance on how to use the device.</w:t>
      </w:r>
    </w:p>
    <w:p w14:paraId="0F7107F7" w14:textId="77777777" w:rsidR="00815DA2" w:rsidRDefault="00815DA2" w:rsidP="00815DA2">
      <w:pPr>
        <w:spacing w:after="0" w:line="240" w:lineRule="auto"/>
      </w:pPr>
    </w:p>
    <w:p w14:paraId="28FB3422" w14:textId="77777777" w:rsidR="00815DA2" w:rsidRDefault="00815DA2" w:rsidP="00815DA2">
      <w:pPr>
        <w:spacing w:after="0" w:line="240" w:lineRule="auto"/>
      </w:pPr>
    </w:p>
    <w:p w14:paraId="7C8B6A4F" w14:textId="4D829A25" w:rsidR="008753E6" w:rsidRPr="00396148" w:rsidRDefault="008753E6" w:rsidP="00815DA2">
      <w:pPr>
        <w:spacing w:after="0" w:line="240" w:lineRule="auto"/>
        <w:rPr>
          <w:b/>
          <w:bCs/>
        </w:rPr>
      </w:pPr>
      <w:r w:rsidRPr="008753E6">
        <w:rPr>
          <w:b/>
          <w:bCs/>
        </w:rPr>
        <w:t xml:space="preserve">Support for </w:t>
      </w:r>
      <w:r w:rsidR="00396148" w:rsidRPr="00396148">
        <w:rPr>
          <w:b/>
          <w:bCs/>
        </w:rPr>
        <w:t xml:space="preserve">neurodiverse voters </w:t>
      </w:r>
      <w:r w:rsidRPr="00396148">
        <w:rPr>
          <w:b/>
          <w:bCs/>
        </w:rPr>
        <w:t>and people with learning disabilities</w:t>
      </w:r>
    </w:p>
    <w:p w14:paraId="0B7A4DF7" w14:textId="4C2F1E5E" w:rsidR="008753E6" w:rsidRPr="008753E6" w:rsidRDefault="008753E6" w:rsidP="00815DA2">
      <w:pPr>
        <w:spacing w:after="0" w:line="240" w:lineRule="auto"/>
      </w:pPr>
      <w:r w:rsidRPr="00396148">
        <w:t xml:space="preserve">Specific support is available for </w:t>
      </w:r>
      <w:r w:rsidR="00E05617" w:rsidRPr="00396148">
        <w:t>neurodiverse</w:t>
      </w:r>
      <w:r w:rsidRPr="00396148">
        <w:t xml:space="preserve"> voters, people with learning disabilities</w:t>
      </w:r>
      <w:r w:rsidRPr="008753E6">
        <w:t> or anyone who might want to use the resources below, provided by the </w:t>
      </w:r>
      <w:hyperlink r:id="rId5" w:history="1">
        <w:r w:rsidRPr="008753E6">
          <w:rPr>
            <w:rStyle w:val="Hyperlink"/>
          </w:rPr>
          <w:t>My Vote, My Voice</w:t>
        </w:r>
      </w:hyperlink>
      <w:r w:rsidRPr="008753E6">
        <w:t> campaign:</w:t>
      </w:r>
    </w:p>
    <w:p w14:paraId="6E0DBA8B" w14:textId="77777777" w:rsidR="008753E6" w:rsidRPr="008753E6" w:rsidRDefault="008753E6" w:rsidP="00815DA2">
      <w:pPr>
        <w:numPr>
          <w:ilvl w:val="0"/>
          <w:numId w:val="5"/>
        </w:numPr>
        <w:spacing w:after="0" w:line="240" w:lineRule="auto"/>
      </w:pPr>
      <w:hyperlink r:id="rId6" w:history="1">
        <w:r w:rsidRPr="008753E6">
          <w:rPr>
            <w:rStyle w:val="Hyperlink"/>
          </w:rPr>
          <w:t>Social story about voter ID and applying for a voter authority certificate</w:t>
        </w:r>
      </w:hyperlink>
    </w:p>
    <w:p w14:paraId="1FBA6115" w14:textId="77777777" w:rsidR="008753E6" w:rsidRPr="008753E6" w:rsidRDefault="008753E6" w:rsidP="00815DA2">
      <w:pPr>
        <w:numPr>
          <w:ilvl w:val="0"/>
          <w:numId w:val="5"/>
        </w:numPr>
        <w:spacing w:after="0" w:line="240" w:lineRule="auto"/>
      </w:pPr>
      <w:hyperlink r:id="rId7" w:history="1">
        <w:r w:rsidRPr="008753E6">
          <w:rPr>
            <w:rStyle w:val="Hyperlink"/>
          </w:rPr>
          <w:t>Social story about how to vote in person</w:t>
        </w:r>
      </w:hyperlink>
    </w:p>
    <w:p w14:paraId="4C2B1C66" w14:textId="77777777" w:rsidR="008753E6" w:rsidRDefault="008753E6" w:rsidP="00815DA2">
      <w:pPr>
        <w:numPr>
          <w:ilvl w:val="0"/>
          <w:numId w:val="5"/>
        </w:numPr>
        <w:spacing w:after="0" w:line="240" w:lineRule="auto"/>
      </w:pPr>
      <w:hyperlink r:id="rId8" w:history="1">
        <w:r w:rsidRPr="008753E6">
          <w:rPr>
            <w:rStyle w:val="Hyperlink"/>
          </w:rPr>
          <w:t>Voting Passport</w:t>
        </w:r>
      </w:hyperlink>
      <w:r w:rsidRPr="008753E6">
        <w:t> - which you can use to tell us what support you need at the polling station</w:t>
      </w:r>
    </w:p>
    <w:p w14:paraId="446F921D" w14:textId="77777777" w:rsidR="00815DA2" w:rsidRPr="008753E6" w:rsidRDefault="00815DA2" w:rsidP="00815DA2">
      <w:pPr>
        <w:spacing w:after="0" w:line="240" w:lineRule="auto"/>
      </w:pPr>
    </w:p>
    <w:p w14:paraId="30E00BBF" w14:textId="49E17725" w:rsidR="00E57DFB" w:rsidRDefault="00E57DFB" w:rsidP="00815DA2">
      <w:pPr>
        <w:spacing w:after="0" w:line="240" w:lineRule="auto"/>
        <w:rPr>
          <w:b/>
          <w:bCs/>
        </w:rPr>
      </w:pPr>
      <w:r>
        <w:rPr>
          <w:b/>
          <w:bCs/>
        </w:rPr>
        <w:t>Further information</w:t>
      </w:r>
    </w:p>
    <w:p w14:paraId="53427B74" w14:textId="271A28EF" w:rsidR="00E57DFB" w:rsidRDefault="00E57DFB" w:rsidP="00815DA2">
      <w:pPr>
        <w:spacing w:after="0" w:line="240" w:lineRule="auto"/>
      </w:pPr>
      <w:r w:rsidRPr="00E57DFB">
        <w:t xml:space="preserve">If you don't want to go to the polling station to vote, please remember that all voters are entitled to apply to vote by post or proxy for each election. Voters with long-term disabilities are also allowed to apply for long-term </w:t>
      </w:r>
      <w:r w:rsidR="00226437">
        <w:t xml:space="preserve">proxy votes. </w:t>
      </w:r>
    </w:p>
    <w:p w14:paraId="08016B57" w14:textId="77777777" w:rsidR="00815DA2" w:rsidRPr="00E57DFB" w:rsidRDefault="00815DA2" w:rsidP="00815DA2">
      <w:pPr>
        <w:spacing w:after="0" w:line="240" w:lineRule="auto"/>
      </w:pPr>
    </w:p>
    <w:p w14:paraId="3886EC2E" w14:textId="31A12B8C" w:rsidR="00E57DFB" w:rsidRDefault="00E57DFB" w:rsidP="00815DA2">
      <w:pPr>
        <w:spacing w:after="0" w:line="240" w:lineRule="auto"/>
      </w:pPr>
      <w:r w:rsidRPr="00E57DFB">
        <w:t>A postal vote - If you have registered to vote by post you will be sent your ballot paper. You can cast your vote in your own home rather than going to your polling station. </w:t>
      </w:r>
    </w:p>
    <w:p w14:paraId="0A0FDEA2" w14:textId="77777777" w:rsidR="00815DA2" w:rsidRPr="00E57DFB" w:rsidRDefault="00815DA2" w:rsidP="00815DA2">
      <w:pPr>
        <w:spacing w:after="0" w:line="240" w:lineRule="auto"/>
      </w:pPr>
    </w:p>
    <w:p w14:paraId="2B1F6ECA" w14:textId="1EFCFE55" w:rsidR="00E57DFB" w:rsidRDefault="00E57DFB" w:rsidP="00815DA2">
      <w:pPr>
        <w:spacing w:after="0" w:line="240" w:lineRule="auto"/>
      </w:pPr>
      <w:r w:rsidRPr="00E57DFB">
        <w:t>A proxy - where you can appoint someone you trust to go to your polling station to vote on your behalf. </w:t>
      </w:r>
    </w:p>
    <w:p w14:paraId="71B5CABA" w14:textId="77777777" w:rsidR="00815DA2" w:rsidRDefault="00815DA2" w:rsidP="00815DA2">
      <w:pPr>
        <w:spacing w:after="0" w:line="240" w:lineRule="auto"/>
      </w:pPr>
    </w:p>
    <w:p w14:paraId="1655A4E4" w14:textId="77777777" w:rsidR="00815DA2" w:rsidRDefault="00E57DFB" w:rsidP="00815DA2">
      <w:pPr>
        <w:spacing w:after="0" w:line="240" w:lineRule="auto"/>
      </w:pPr>
      <w:r>
        <w:t>Please contact us to check if you have a postal or proxy vote</w:t>
      </w:r>
      <w:r w:rsidR="00226437">
        <w:t xml:space="preserve"> in place</w:t>
      </w:r>
      <w:r>
        <w:t xml:space="preserve">. You can apply to vote by post here </w:t>
      </w:r>
      <w:hyperlink r:id="rId9" w:history="1">
        <w:r w:rsidRPr="009B4A68">
          <w:rPr>
            <w:rStyle w:val="Hyperlink"/>
          </w:rPr>
          <w:t>https://www.gov.uk/apply-postal-vote</w:t>
        </w:r>
      </w:hyperlink>
      <w:r>
        <w:t xml:space="preserve"> </w:t>
      </w:r>
      <w:r w:rsidR="00226437">
        <w:t xml:space="preserve">. </w:t>
      </w:r>
    </w:p>
    <w:p w14:paraId="0FF7856A" w14:textId="77777777" w:rsidR="00815DA2" w:rsidRDefault="00815DA2" w:rsidP="00815DA2">
      <w:pPr>
        <w:spacing w:after="0" w:line="240" w:lineRule="auto"/>
      </w:pPr>
    </w:p>
    <w:p w14:paraId="39CED4ED" w14:textId="25C5FA9E" w:rsidR="00E57DFB" w:rsidRDefault="00226437" w:rsidP="00815DA2">
      <w:pPr>
        <w:spacing w:after="0" w:line="240" w:lineRule="auto"/>
      </w:pPr>
      <w:r>
        <w:t xml:space="preserve">You can apply for certain proxy votes here </w:t>
      </w:r>
      <w:hyperlink r:id="rId10" w:history="1">
        <w:r w:rsidRPr="00226437">
          <w:rPr>
            <w:rStyle w:val="Hyperlink"/>
          </w:rPr>
          <w:t>Apply for a proxy vote - GOV.UK</w:t>
        </w:r>
      </w:hyperlink>
      <w:r>
        <w:t xml:space="preserve"> or </w:t>
      </w:r>
      <w:r w:rsidR="00E57DFB">
        <w:t xml:space="preserve">you can download a </w:t>
      </w:r>
      <w:r>
        <w:t xml:space="preserve">disability </w:t>
      </w:r>
      <w:r w:rsidR="00E57DFB">
        <w:t xml:space="preserve">proxy application form here </w:t>
      </w:r>
      <w:hyperlink r:id="rId11" w:history="1">
        <w:r w:rsidR="00E57DFB" w:rsidRPr="00E57DFB">
          <w:rPr>
            <w:rStyle w:val="Hyperlink"/>
          </w:rPr>
          <w:t>Application to vote by proxy in England based on disability</w:t>
        </w:r>
      </w:hyperlink>
      <w:r w:rsidR="00E57DFB">
        <w:t xml:space="preserve"> . </w:t>
      </w:r>
    </w:p>
    <w:p w14:paraId="32253D87" w14:textId="77777777" w:rsidR="00815DA2" w:rsidRDefault="00815DA2" w:rsidP="00815DA2">
      <w:pPr>
        <w:spacing w:after="0" w:line="240" w:lineRule="auto"/>
      </w:pPr>
    </w:p>
    <w:p w14:paraId="3DCA4BC9" w14:textId="5C67EDCD" w:rsidR="00815DA2" w:rsidRDefault="00815DA2" w:rsidP="00815DA2">
      <w:pPr>
        <w:spacing w:after="0" w:line="240" w:lineRule="auto"/>
      </w:pPr>
      <w:r>
        <w:t xml:space="preserve">If you need assistance completing a form we have sent you, please contact us using the details below to arrange any extra support you may need. </w:t>
      </w:r>
    </w:p>
    <w:p w14:paraId="3BE4363A" w14:textId="4E40B715" w:rsidR="00FD1FA9" w:rsidRDefault="00FD1FA9" w:rsidP="00815DA2">
      <w:pPr>
        <w:spacing w:after="0" w:line="240" w:lineRule="auto"/>
      </w:pPr>
      <w:r>
        <w:t xml:space="preserve">If you need a form in another language, please contact us. </w:t>
      </w:r>
    </w:p>
    <w:p w14:paraId="414DB3A6" w14:textId="77777777" w:rsidR="00815DA2" w:rsidRPr="00E57DFB" w:rsidRDefault="00815DA2" w:rsidP="00815DA2">
      <w:pPr>
        <w:spacing w:after="0" w:line="240" w:lineRule="auto"/>
      </w:pPr>
    </w:p>
    <w:p w14:paraId="6FE9F932" w14:textId="1EDF61C3" w:rsidR="00E57DFB" w:rsidRDefault="00E57DFB" w:rsidP="00815DA2">
      <w:pPr>
        <w:spacing w:after="0" w:line="240" w:lineRule="auto"/>
      </w:pPr>
      <w:r w:rsidRPr="00E57DFB">
        <w:t xml:space="preserve">We continue to review and improve the voting experience for voters who have disabilities. If there is </w:t>
      </w:r>
      <w:proofErr w:type="gramStart"/>
      <w:r w:rsidRPr="00E57DFB">
        <w:t>more</w:t>
      </w:r>
      <w:proofErr w:type="gramEnd"/>
      <w:r w:rsidRPr="00E57DFB">
        <w:t xml:space="preserve"> we can do, for example additional equipment we could provide, then please let us know by </w:t>
      </w:r>
      <w:r>
        <w:t xml:space="preserve">contacting us. </w:t>
      </w:r>
    </w:p>
    <w:p w14:paraId="3B8E369D" w14:textId="77777777" w:rsidR="00815DA2" w:rsidRDefault="00815DA2" w:rsidP="00815DA2">
      <w:pPr>
        <w:spacing w:after="0" w:line="240" w:lineRule="auto"/>
      </w:pPr>
    </w:p>
    <w:p w14:paraId="6490F28F" w14:textId="77777777" w:rsidR="00815DA2" w:rsidRDefault="00815DA2" w:rsidP="00815DA2">
      <w:pPr>
        <w:spacing w:after="0" w:line="240" w:lineRule="auto"/>
      </w:pPr>
    </w:p>
    <w:p w14:paraId="013B0473" w14:textId="77777777" w:rsidR="00226437" w:rsidRPr="00226437" w:rsidRDefault="00226437" w:rsidP="00815DA2">
      <w:pPr>
        <w:spacing w:after="0" w:line="240" w:lineRule="auto"/>
      </w:pPr>
      <w:r w:rsidRPr="00226437">
        <w:rPr>
          <w:b/>
          <w:bCs/>
        </w:rPr>
        <w:t>Electoral Services Office contact details:</w:t>
      </w:r>
    </w:p>
    <w:p w14:paraId="50266966" w14:textId="77777777" w:rsidR="00226437" w:rsidRPr="00226437" w:rsidRDefault="00226437" w:rsidP="00815DA2">
      <w:pPr>
        <w:spacing w:after="0" w:line="240" w:lineRule="auto"/>
      </w:pPr>
      <w:r w:rsidRPr="00226437">
        <w:t>Post:  </w:t>
      </w:r>
      <w:r w:rsidRPr="00226437">
        <w:br/>
        <w:t>Electoral Services Office</w:t>
      </w:r>
      <w:r w:rsidRPr="00226437">
        <w:br/>
        <w:t>Tamworth Borough Council </w:t>
      </w:r>
      <w:r w:rsidRPr="00226437">
        <w:br/>
        <w:t>Marmion House</w:t>
      </w:r>
      <w:r w:rsidRPr="00226437">
        <w:br/>
        <w:t>Lichfield Street</w:t>
      </w:r>
      <w:r w:rsidRPr="00226437">
        <w:br/>
        <w:t>Tamworth</w:t>
      </w:r>
      <w:r w:rsidRPr="00226437">
        <w:br/>
        <w:t>B79 7BZ</w:t>
      </w:r>
    </w:p>
    <w:p w14:paraId="6CA63BAE" w14:textId="34D455DF" w:rsidR="00226437" w:rsidRPr="00226437" w:rsidRDefault="00D1339D" w:rsidP="00815DA2">
      <w:pPr>
        <w:spacing w:after="0" w:line="240" w:lineRule="auto"/>
      </w:pPr>
      <w:r>
        <w:t>Email:</w:t>
      </w:r>
      <w:r w:rsidR="00226437" w:rsidRPr="00226437">
        <w:t>  </w:t>
      </w:r>
      <w:hyperlink r:id="rId12" w:history="1">
        <w:r w:rsidR="00226437" w:rsidRPr="00226437">
          <w:rPr>
            <w:rStyle w:val="Hyperlink"/>
          </w:rPr>
          <w:t>elections@tamworth.gov.uk</w:t>
        </w:r>
      </w:hyperlink>
      <w:r w:rsidR="00226437" w:rsidRPr="00226437">
        <w:br/>
        <w:t>Phone: 01827 214155 (office hours only) </w:t>
      </w:r>
    </w:p>
    <w:p w14:paraId="5F270B60" w14:textId="77777777" w:rsidR="00226437" w:rsidRPr="00E57DFB" w:rsidRDefault="00226437" w:rsidP="00815DA2">
      <w:pPr>
        <w:spacing w:after="0" w:line="240" w:lineRule="auto"/>
      </w:pPr>
    </w:p>
    <w:p w14:paraId="56B5AE05" w14:textId="77777777" w:rsidR="00D07F63" w:rsidRDefault="00D07F63" w:rsidP="00815DA2">
      <w:pPr>
        <w:spacing w:after="0" w:line="240" w:lineRule="auto"/>
      </w:pPr>
    </w:p>
    <w:sectPr w:rsidR="00D07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041"/>
    <w:multiLevelType w:val="multilevel"/>
    <w:tmpl w:val="CF02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B2FB3"/>
    <w:multiLevelType w:val="multilevel"/>
    <w:tmpl w:val="259C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225A7"/>
    <w:multiLevelType w:val="multilevel"/>
    <w:tmpl w:val="57D8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C18A4"/>
    <w:multiLevelType w:val="multilevel"/>
    <w:tmpl w:val="1544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543CE"/>
    <w:multiLevelType w:val="hybridMultilevel"/>
    <w:tmpl w:val="D96C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9043634">
    <w:abstractNumId w:val="4"/>
  </w:num>
  <w:num w:numId="2" w16cid:durableId="2038502228">
    <w:abstractNumId w:val="3"/>
  </w:num>
  <w:num w:numId="3" w16cid:durableId="939339052">
    <w:abstractNumId w:val="0"/>
  </w:num>
  <w:num w:numId="4" w16cid:durableId="36322828">
    <w:abstractNumId w:val="2"/>
  </w:num>
  <w:num w:numId="5" w16cid:durableId="400980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63"/>
    <w:rsid w:val="00072645"/>
    <w:rsid w:val="000B2CC6"/>
    <w:rsid w:val="000E66C3"/>
    <w:rsid w:val="00137216"/>
    <w:rsid w:val="00183712"/>
    <w:rsid w:val="001D4B3B"/>
    <w:rsid w:val="00226437"/>
    <w:rsid w:val="00292924"/>
    <w:rsid w:val="00396148"/>
    <w:rsid w:val="00524C7D"/>
    <w:rsid w:val="006A55D2"/>
    <w:rsid w:val="006B5BF6"/>
    <w:rsid w:val="00815DA2"/>
    <w:rsid w:val="0083066E"/>
    <w:rsid w:val="008753E6"/>
    <w:rsid w:val="00967265"/>
    <w:rsid w:val="00B02F39"/>
    <w:rsid w:val="00C3603D"/>
    <w:rsid w:val="00C477E1"/>
    <w:rsid w:val="00D07F63"/>
    <w:rsid w:val="00D1339D"/>
    <w:rsid w:val="00E05617"/>
    <w:rsid w:val="00E57DFB"/>
    <w:rsid w:val="00FD1FA9"/>
    <w:rsid w:val="00FD5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5122"/>
  <w15:chartTrackingRefBased/>
  <w15:docId w15:val="{2DB54E0B-0B38-41C3-B3B9-E9E76A0F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F63"/>
    <w:rPr>
      <w:rFonts w:eastAsiaTheme="majorEastAsia" w:cstheme="majorBidi"/>
      <w:color w:val="272727" w:themeColor="text1" w:themeTint="D8"/>
    </w:rPr>
  </w:style>
  <w:style w:type="paragraph" w:styleId="Title">
    <w:name w:val="Title"/>
    <w:basedOn w:val="Normal"/>
    <w:next w:val="Normal"/>
    <w:link w:val="TitleChar"/>
    <w:uiPriority w:val="10"/>
    <w:qFormat/>
    <w:rsid w:val="00D07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F63"/>
    <w:pPr>
      <w:spacing w:before="160"/>
      <w:jc w:val="center"/>
    </w:pPr>
    <w:rPr>
      <w:i/>
      <w:iCs/>
      <w:color w:val="404040" w:themeColor="text1" w:themeTint="BF"/>
    </w:rPr>
  </w:style>
  <w:style w:type="character" w:customStyle="1" w:styleId="QuoteChar">
    <w:name w:val="Quote Char"/>
    <w:basedOn w:val="DefaultParagraphFont"/>
    <w:link w:val="Quote"/>
    <w:uiPriority w:val="29"/>
    <w:rsid w:val="00D07F63"/>
    <w:rPr>
      <w:i/>
      <w:iCs/>
      <w:color w:val="404040" w:themeColor="text1" w:themeTint="BF"/>
    </w:rPr>
  </w:style>
  <w:style w:type="paragraph" w:styleId="ListParagraph">
    <w:name w:val="List Paragraph"/>
    <w:basedOn w:val="Normal"/>
    <w:uiPriority w:val="34"/>
    <w:qFormat/>
    <w:rsid w:val="00D07F63"/>
    <w:pPr>
      <w:ind w:left="720"/>
      <w:contextualSpacing/>
    </w:pPr>
  </w:style>
  <w:style w:type="character" w:styleId="IntenseEmphasis">
    <w:name w:val="Intense Emphasis"/>
    <w:basedOn w:val="DefaultParagraphFont"/>
    <w:uiPriority w:val="21"/>
    <w:qFormat/>
    <w:rsid w:val="00D07F63"/>
    <w:rPr>
      <w:i/>
      <w:iCs/>
      <w:color w:val="0F4761" w:themeColor="accent1" w:themeShade="BF"/>
    </w:rPr>
  </w:style>
  <w:style w:type="paragraph" w:styleId="IntenseQuote">
    <w:name w:val="Intense Quote"/>
    <w:basedOn w:val="Normal"/>
    <w:next w:val="Normal"/>
    <w:link w:val="IntenseQuoteChar"/>
    <w:uiPriority w:val="30"/>
    <w:qFormat/>
    <w:rsid w:val="00D07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F63"/>
    <w:rPr>
      <w:i/>
      <w:iCs/>
      <w:color w:val="0F4761" w:themeColor="accent1" w:themeShade="BF"/>
    </w:rPr>
  </w:style>
  <w:style w:type="character" w:styleId="IntenseReference">
    <w:name w:val="Intense Reference"/>
    <w:basedOn w:val="DefaultParagraphFont"/>
    <w:uiPriority w:val="32"/>
    <w:qFormat/>
    <w:rsid w:val="00D07F63"/>
    <w:rPr>
      <w:b/>
      <w:bCs/>
      <w:smallCaps/>
      <w:color w:val="0F4761" w:themeColor="accent1" w:themeShade="BF"/>
      <w:spacing w:val="5"/>
    </w:rPr>
  </w:style>
  <w:style w:type="character" w:styleId="Hyperlink">
    <w:name w:val="Hyperlink"/>
    <w:basedOn w:val="DefaultParagraphFont"/>
    <w:uiPriority w:val="99"/>
    <w:unhideWhenUsed/>
    <w:rsid w:val="00E57DFB"/>
    <w:rPr>
      <w:color w:val="467886" w:themeColor="hyperlink"/>
      <w:u w:val="single"/>
    </w:rPr>
  </w:style>
  <w:style w:type="character" w:styleId="UnresolvedMention">
    <w:name w:val="Unresolved Mention"/>
    <w:basedOn w:val="DefaultParagraphFont"/>
    <w:uiPriority w:val="99"/>
    <w:semiHidden/>
    <w:unhideWhenUsed/>
    <w:rsid w:val="00E57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7486">
      <w:bodyDiv w:val="1"/>
      <w:marLeft w:val="0"/>
      <w:marRight w:val="0"/>
      <w:marTop w:val="0"/>
      <w:marBottom w:val="0"/>
      <w:divBdr>
        <w:top w:val="none" w:sz="0" w:space="0" w:color="auto"/>
        <w:left w:val="none" w:sz="0" w:space="0" w:color="auto"/>
        <w:bottom w:val="none" w:sz="0" w:space="0" w:color="auto"/>
        <w:right w:val="none" w:sz="0" w:space="0" w:color="auto"/>
      </w:divBdr>
    </w:div>
    <w:div w:id="38628237">
      <w:bodyDiv w:val="1"/>
      <w:marLeft w:val="0"/>
      <w:marRight w:val="0"/>
      <w:marTop w:val="0"/>
      <w:marBottom w:val="0"/>
      <w:divBdr>
        <w:top w:val="none" w:sz="0" w:space="0" w:color="auto"/>
        <w:left w:val="none" w:sz="0" w:space="0" w:color="auto"/>
        <w:bottom w:val="none" w:sz="0" w:space="0" w:color="auto"/>
        <w:right w:val="none" w:sz="0" w:space="0" w:color="auto"/>
      </w:divBdr>
    </w:div>
    <w:div w:id="458451715">
      <w:bodyDiv w:val="1"/>
      <w:marLeft w:val="0"/>
      <w:marRight w:val="0"/>
      <w:marTop w:val="0"/>
      <w:marBottom w:val="0"/>
      <w:divBdr>
        <w:top w:val="none" w:sz="0" w:space="0" w:color="auto"/>
        <w:left w:val="none" w:sz="0" w:space="0" w:color="auto"/>
        <w:bottom w:val="none" w:sz="0" w:space="0" w:color="auto"/>
        <w:right w:val="none" w:sz="0" w:space="0" w:color="auto"/>
      </w:divBdr>
    </w:div>
    <w:div w:id="574584566">
      <w:bodyDiv w:val="1"/>
      <w:marLeft w:val="0"/>
      <w:marRight w:val="0"/>
      <w:marTop w:val="0"/>
      <w:marBottom w:val="0"/>
      <w:divBdr>
        <w:top w:val="none" w:sz="0" w:space="0" w:color="auto"/>
        <w:left w:val="none" w:sz="0" w:space="0" w:color="auto"/>
        <w:bottom w:val="none" w:sz="0" w:space="0" w:color="auto"/>
        <w:right w:val="none" w:sz="0" w:space="0" w:color="auto"/>
      </w:divBdr>
    </w:div>
    <w:div w:id="627204289">
      <w:bodyDiv w:val="1"/>
      <w:marLeft w:val="0"/>
      <w:marRight w:val="0"/>
      <w:marTop w:val="0"/>
      <w:marBottom w:val="0"/>
      <w:divBdr>
        <w:top w:val="none" w:sz="0" w:space="0" w:color="auto"/>
        <w:left w:val="none" w:sz="0" w:space="0" w:color="auto"/>
        <w:bottom w:val="none" w:sz="0" w:space="0" w:color="auto"/>
        <w:right w:val="none" w:sz="0" w:space="0" w:color="auto"/>
      </w:divBdr>
    </w:div>
    <w:div w:id="683821145">
      <w:bodyDiv w:val="1"/>
      <w:marLeft w:val="0"/>
      <w:marRight w:val="0"/>
      <w:marTop w:val="0"/>
      <w:marBottom w:val="0"/>
      <w:divBdr>
        <w:top w:val="none" w:sz="0" w:space="0" w:color="auto"/>
        <w:left w:val="none" w:sz="0" w:space="0" w:color="auto"/>
        <w:bottom w:val="none" w:sz="0" w:space="0" w:color="auto"/>
        <w:right w:val="none" w:sz="0" w:space="0" w:color="auto"/>
      </w:divBdr>
    </w:div>
    <w:div w:id="770710507">
      <w:bodyDiv w:val="1"/>
      <w:marLeft w:val="0"/>
      <w:marRight w:val="0"/>
      <w:marTop w:val="0"/>
      <w:marBottom w:val="0"/>
      <w:divBdr>
        <w:top w:val="none" w:sz="0" w:space="0" w:color="auto"/>
        <w:left w:val="none" w:sz="0" w:space="0" w:color="auto"/>
        <w:bottom w:val="none" w:sz="0" w:space="0" w:color="auto"/>
        <w:right w:val="none" w:sz="0" w:space="0" w:color="auto"/>
      </w:divBdr>
    </w:div>
    <w:div w:id="799880363">
      <w:bodyDiv w:val="1"/>
      <w:marLeft w:val="0"/>
      <w:marRight w:val="0"/>
      <w:marTop w:val="0"/>
      <w:marBottom w:val="0"/>
      <w:divBdr>
        <w:top w:val="none" w:sz="0" w:space="0" w:color="auto"/>
        <w:left w:val="none" w:sz="0" w:space="0" w:color="auto"/>
        <w:bottom w:val="none" w:sz="0" w:space="0" w:color="auto"/>
        <w:right w:val="none" w:sz="0" w:space="0" w:color="auto"/>
      </w:divBdr>
    </w:div>
    <w:div w:id="1235504483">
      <w:bodyDiv w:val="1"/>
      <w:marLeft w:val="0"/>
      <w:marRight w:val="0"/>
      <w:marTop w:val="0"/>
      <w:marBottom w:val="0"/>
      <w:divBdr>
        <w:top w:val="none" w:sz="0" w:space="0" w:color="auto"/>
        <w:left w:val="none" w:sz="0" w:space="0" w:color="auto"/>
        <w:bottom w:val="none" w:sz="0" w:space="0" w:color="auto"/>
        <w:right w:val="none" w:sz="0" w:space="0" w:color="auto"/>
      </w:divBdr>
    </w:div>
    <w:div w:id="1687361007">
      <w:bodyDiv w:val="1"/>
      <w:marLeft w:val="0"/>
      <w:marRight w:val="0"/>
      <w:marTop w:val="0"/>
      <w:marBottom w:val="0"/>
      <w:divBdr>
        <w:top w:val="none" w:sz="0" w:space="0" w:color="auto"/>
        <w:left w:val="none" w:sz="0" w:space="0" w:color="auto"/>
        <w:bottom w:val="none" w:sz="0" w:space="0" w:color="auto"/>
        <w:right w:val="none" w:sz="0" w:space="0" w:color="auto"/>
      </w:divBdr>
    </w:div>
    <w:div w:id="1865629110">
      <w:bodyDiv w:val="1"/>
      <w:marLeft w:val="0"/>
      <w:marRight w:val="0"/>
      <w:marTop w:val="0"/>
      <w:marBottom w:val="0"/>
      <w:divBdr>
        <w:top w:val="none" w:sz="0" w:space="0" w:color="auto"/>
        <w:left w:val="none" w:sz="0" w:space="0" w:color="auto"/>
        <w:bottom w:val="none" w:sz="0" w:space="0" w:color="auto"/>
        <w:right w:val="none" w:sz="0" w:space="0" w:color="auto"/>
      </w:divBdr>
    </w:div>
    <w:div w:id="1872722466">
      <w:bodyDiv w:val="1"/>
      <w:marLeft w:val="0"/>
      <w:marRight w:val="0"/>
      <w:marTop w:val="0"/>
      <w:marBottom w:val="0"/>
      <w:divBdr>
        <w:top w:val="none" w:sz="0" w:space="0" w:color="auto"/>
        <w:left w:val="none" w:sz="0" w:space="0" w:color="auto"/>
        <w:bottom w:val="none" w:sz="0" w:space="0" w:color="auto"/>
        <w:right w:val="none" w:sz="0" w:space="0" w:color="auto"/>
      </w:divBdr>
    </w:div>
    <w:div w:id="205700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ensions-uk.org/wp-content/uploads/Dimension-Love-Your-Vote-My-Voting-passpor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votemyvoice.org.uk/voting/how-to-vote-in-an-election/how-to-vote-in-person/" TargetMode="External"/><Relationship Id="rId12" Type="http://schemas.openxmlformats.org/officeDocument/2006/relationships/hyperlink" Target="mailto:elections@tamwort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votemyvoice.org.uk/voting/register-to-vote/voter-id-and-how-to-apply-for-the-voter-id-certificate/" TargetMode="External"/><Relationship Id="rId11" Type="http://schemas.openxmlformats.org/officeDocument/2006/relationships/hyperlink" Target="https://www.electoralcommission.org.uk/sites/default/files/2024-02/PR-DIS-E_EnglandProxy_Disability2023_form_2024.pdf" TargetMode="External"/><Relationship Id="rId5" Type="http://schemas.openxmlformats.org/officeDocument/2006/relationships/hyperlink" Target="https://www.myvotemyvoice.org.uk/" TargetMode="External"/><Relationship Id="rId10" Type="http://schemas.openxmlformats.org/officeDocument/2006/relationships/hyperlink" Target="https://www.gov.uk/apply-proxy-vote" TargetMode="External"/><Relationship Id="rId4" Type="http://schemas.openxmlformats.org/officeDocument/2006/relationships/webSettings" Target="webSettings.xml"/><Relationship Id="rId9" Type="http://schemas.openxmlformats.org/officeDocument/2006/relationships/hyperlink" Target="https://www.gov.uk/apply-postal-vo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4333</Characters>
  <Application>Microsoft Office Word</Application>
  <DocSecurity>0</DocSecurity>
  <Lines>117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Ellie</dc:creator>
  <cp:keywords/>
  <dc:description/>
  <cp:lastModifiedBy>Freer-Gallagher, Dolcee</cp:lastModifiedBy>
  <cp:revision>2</cp:revision>
  <dcterms:created xsi:type="dcterms:W3CDTF">2026-01-19T11:41:00Z</dcterms:created>
  <dcterms:modified xsi:type="dcterms:W3CDTF">2026-01-19T11:41:00Z</dcterms:modified>
</cp:coreProperties>
</file>